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8EE5" w14:textId="77777777" w:rsidR="00BC7213" w:rsidRPr="00BC7213" w:rsidRDefault="00BC7213" w:rsidP="00BC7213">
      <w:pPr>
        <w:pStyle w:val="Sinespaciado"/>
        <w:jc w:val="center"/>
        <w:rPr>
          <w:rFonts w:ascii="Arial" w:hAnsi="Arial" w:cs="Arial"/>
          <w:b/>
          <w:bCs/>
          <w:sz w:val="24"/>
          <w:szCs w:val="24"/>
        </w:rPr>
      </w:pPr>
      <w:r w:rsidRPr="00BC7213">
        <w:rPr>
          <w:rFonts w:ascii="Arial" w:hAnsi="Arial" w:cs="Arial"/>
          <w:b/>
          <w:bCs/>
          <w:sz w:val="24"/>
          <w:szCs w:val="24"/>
        </w:rPr>
        <w:t>ACERCAN SERVICIOS DE SALUD GRATUITOS A CANCUNENSES</w:t>
      </w:r>
    </w:p>
    <w:p w14:paraId="5322B0C5" w14:textId="77777777" w:rsidR="00BC7213" w:rsidRPr="00BC7213" w:rsidRDefault="00BC7213" w:rsidP="00BC7213">
      <w:pPr>
        <w:pStyle w:val="Sinespaciado"/>
        <w:jc w:val="center"/>
        <w:rPr>
          <w:rFonts w:ascii="Arial" w:hAnsi="Arial" w:cs="Arial"/>
          <w:b/>
          <w:bCs/>
          <w:sz w:val="24"/>
          <w:szCs w:val="24"/>
        </w:rPr>
      </w:pPr>
    </w:p>
    <w:p w14:paraId="74E45DA4" w14:textId="69A30B52" w:rsidR="00BC7213" w:rsidRPr="00BC7213" w:rsidRDefault="00BC7213" w:rsidP="00BC7213">
      <w:pPr>
        <w:pStyle w:val="Sinespaciado"/>
        <w:jc w:val="both"/>
        <w:rPr>
          <w:rFonts w:ascii="Arial" w:hAnsi="Arial" w:cs="Arial"/>
          <w:sz w:val="24"/>
          <w:szCs w:val="24"/>
        </w:rPr>
      </w:pPr>
      <w:r w:rsidRPr="00BC7213">
        <w:rPr>
          <w:rFonts w:ascii="Arial" w:hAnsi="Arial" w:cs="Arial"/>
          <w:b/>
          <w:bCs/>
          <w:sz w:val="24"/>
          <w:szCs w:val="24"/>
        </w:rPr>
        <w:t xml:space="preserve">Cancún, Q. R., a </w:t>
      </w:r>
      <w:r w:rsidRPr="00BC7213">
        <w:rPr>
          <w:rFonts w:ascii="Arial" w:hAnsi="Arial" w:cs="Arial"/>
          <w:b/>
          <w:bCs/>
          <w:sz w:val="24"/>
          <w:szCs w:val="24"/>
        </w:rPr>
        <w:t>01 de febrero</w:t>
      </w:r>
      <w:r w:rsidRPr="00BC7213">
        <w:rPr>
          <w:rFonts w:ascii="Arial" w:hAnsi="Arial" w:cs="Arial"/>
          <w:b/>
          <w:bCs/>
          <w:sz w:val="24"/>
          <w:szCs w:val="24"/>
        </w:rPr>
        <w:t xml:space="preserve"> de 2024.-</w:t>
      </w:r>
      <w:r w:rsidRPr="00BC7213">
        <w:rPr>
          <w:rFonts w:ascii="Arial" w:hAnsi="Arial" w:cs="Arial"/>
          <w:sz w:val="24"/>
          <w:szCs w:val="24"/>
        </w:rPr>
        <w:t xml:space="preserve"> Con el objetivo de brindar servicios y apoyos gratuitos en zonas con mayor marginación del estado, así como el mejoramiento de la calidad de vida de la población mediante acciones de apoyo en beneficio de la comunidad, autoridades municipales y estatales atestiguaron las acciones de la Caravana del Bienestar, la cual se llevó a cabo en la colonia Avante en Cancún.</w:t>
      </w:r>
    </w:p>
    <w:p w14:paraId="77E941E1" w14:textId="77777777" w:rsidR="00BC7213" w:rsidRPr="00BC7213" w:rsidRDefault="00BC7213" w:rsidP="00BC7213">
      <w:pPr>
        <w:pStyle w:val="Sinespaciado"/>
        <w:jc w:val="both"/>
        <w:rPr>
          <w:rFonts w:ascii="Arial" w:hAnsi="Arial" w:cs="Arial"/>
          <w:sz w:val="24"/>
          <w:szCs w:val="24"/>
        </w:rPr>
      </w:pPr>
    </w:p>
    <w:p w14:paraId="4A9144C1" w14:textId="77777777" w:rsidR="00BC7213" w:rsidRPr="00BC7213" w:rsidRDefault="00BC7213" w:rsidP="00BC7213">
      <w:pPr>
        <w:pStyle w:val="Sinespaciado"/>
        <w:jc w:val="both"/>
        <w:rPr>
          <w:rFonts w:ascii="Arial" w:hAnsi="Arial" w:cs="Arial"/>
          <w:sz w:val="24"/>
          <w:szCs w:val="24"/>
        </w:rPr>
      </w:pPr>
      <w:r w:rsidRPr="00BC7213">
        <w:rPr>
          <w:rFonts w:ascii="Arial" w:hAnsi="Arial" w:cs="Arial"/>
          <w:sz w:val="24"/>
          <w:szCs w:val="24"/>
        </w:rPr>
        <w:t xml:space="preserve">Junto a la gobernadora Mara Lezama y el secretario de Salud de Quintana Roo, Flavio Carlos Rosado; la </w:t>
      </w:r>
      <w:proofErr w:type="gramStart"/>
      <w:r w:rsidRPr="00BC7213">
        <w:rPr>
          <w:rFonts w:ascii="Arial" w:hAnsi="Arial" w:cs="Arial"/>
          <w:sz w:val="24"/>
          <w:szCs w:val="24"/>
        </w:rPr>
        <w:t>Presidenta</w:t>
      </w:r>
      <w:proofErr w:type="gramEnd"/>
      <w:r w:rsidRPr="00BC7213">
        <w:rPr>
          <w:rFonts w:ascii="Arial" w:hAnsi="Arial" w:cs="Arial"/>
          <w:sz w:val="24"/>
          <w:szCs w:val="24"/>
        </w:rPr>
        <w:t xml:space="preserve"> Municipal, Ana Paty Peralta, saludó a cada uno de las y los cancunenses presentes, a quienes escuchó y atendió con mucha calidez.</w:t>
      </w:r>
    </w:p>
    <w:p w14:paraId="42078F3B" w14:textId="77777777" w:rsidR="00BC7213" w:rsidRPr="00BC7213" w:rsidRDefault="00BC7213" w:rsidP="00BC7213">
      <w:pPr>
        <w:pStyle w:val="Sinespaciado"/>
        <w:jc w:val="both"/>
        <w:rPr>
          <w:rFonts w:ascii="Arial" w:hAnsi="Arial" w:cs="Arial"/>
          <w:sz w:val="24"/>
          <w:szCs w:val="24"/>
        </w:rPr>
      </w:pPr>
    </w:p>
    <w:p w14:paraId="370EB296" w14:textId="77777777" w:rsidR="00BC7213" w:rsidRPr="00BC7213" w:rsidRDefault="00BC7213" w:rsidP="00BC7213">
      <w:pPr>
        <w:pStyle w:val="Sinespaciado"/>
        <w:jc w:val="both"/>
        <w:rPr>
          <w:rFonts w:ascii="Arial" w:hAnsi="Arial" w:cs="Arial"/>
          <w:sz w:val="24"/>
          <w:szCs w:val="24"/>
        </w:rPr>
      </w:pPr>
      <w:r w:rsidRPr="00BC7213">
        <w:rPr>
          <w:rFonts w:ascii="Arial" w:hAnsi="Arial" w:cs="Arial"/>
          <w:sz w:val="24"/>
          <w:szCs w:val="24"/>
        </w:rPr>
        <w:t xml:space="preserve">En el recorrido por los módulos, las autoridades entregaron semillas de traspatio, Cartas de Antecedentes Registrales y bastones para personas con discapacidad; así como botes de pintura para el Jardín de Niños “20 de </w:t>
      </w:r>
      <w:proofErr w:type="gramStart"/>
      <w:r w:rsidRPr="00BC7213">
        <w:rPr>
          <w:rFonts w:ascii="Arial" w:hAnsi="Arial" w:cs="Arial"/>
          <w:sz w:val="24"/>
          <w:szCs w:val="24"/>
        </w:rPr>
        <w:t>Noviembre</w:t>
      </w:r>
      <w:proofErr w:type="gramEnd"/>
      <w:r w:rsidRPr="00BC7213">
        <w:rPr>
          <w:rFonts w:ascii="Arial" w:hAnsi="Arial" w:cs="Arial"/>
          <w:sz w:val="24"/>
          <w:szCs w:val="24"/>
        </w:rPr>
        <w:t>” y cubetas para la Telesecundaria de Tres Reyes; en tanto, el DIF estatal donó una silla de ruedas y DICINSA entregó apoyos alimenticios, entre otras acciones.</w:t>
      </w:r>
    </w:p>
    <w:p w14:paraId="49E5EA66" w14:textId="77777777" w:rsidR="00BC7213" w:rsidRPr="00BC7213" w:rsidRDefault="00BC7213" w:rsidP="00BC7213">
      <w:pPr>
        <w:pStyle w:val="Sinespaciado"/>
        <w:jc w:val="both"/>
        <w:rPr>
          <w:rFonts w:ascii="Arial" w:hAnsi="Arial" w:cs="Arial"/>
          <w:sz w:val="24"/>
          <w:szCs w:val="24"/>
        </w:rPr>
      </w:pPr>
    </w:p>
    <w:p w14:paraId="145E36F4" w14:textId="77777777" w:rsidR="00BC7213" w:rsidRPr="00BC7213" w:rsidRDefault="00BC7213" w:rsidP="00BC7213">
      <w:pPr>
        <w:pStyle w:val="Sinespaciado"/>
        <w:jc w:val="both"/>
        <w:rPr>
          <w:rFonts w:ascii="Arial" w:hAnsi="Arial" w:cs="Arial"/>
          <w:sz w:val="24"/>
          <w:szCs w:val="24"/>
        </w:rPr>
      </w:pPr>
      <w:r w:rsidRPr="00BC7213">
        <w:rPr>
          <w:rFonts w:ascii="Arial" w:hAnsi="Arial" w:cs="Arial"/>
          <w:sz w:val="24"/>
          <w:szCs w:val="24"/>
        </w:rPr>
        <w:t xml:space="preserve">Dicha caravana ofreció más de 80 trámites y servicios de 21 dependencias diferentes, de manera gratuita, las cuales benefician a la población en rezago social, algunas de los </w:t>
      </w:r>
      <w:proofErr w:type="spellStart"/>
      <w:r w:rsidRPr="00BC7213">
        <w:rPr>
          <w:rFonts w:ascii="Arial" w:hAnsi="Arial" w:cs="Arial"/>
          <w:sz w:val="24"/>
          <w:szCs w:val="24"/>
        </w:rPr>
        <w:t>stand’s</w:t>
      </w:r>
      <w:proofErr w:type="spellEnd"/>
      <w:r w:rsidRPr="00BC7213">
        <w:rPr>
          <w:rFonts w:ascii="Arial" w:hAnsi="Arial" w:cs="Arial"/>
          <w:sz w:val="24"/>
          <w:szCs w:val="24"/>
        </w:rPr>
        <w:t xml:space="preserve"> ahí presentes fueron: Tribunal de Justicia Administrativa Poder Judicial del Estado de Quintana Roo, Asesoría Jurídica Laboral y Mercantil, Comisión de Derechos Humanos del Estado de Quintana Roo, Centro de Conciliación Laboral, Instituto Federal de Defensoría Pública, Asesoría Jurídica Familiar y Civil, Asesoría Jurídica Agrario, Universidad Autónoma del Estado de Quintana Roo, Dirección de recaudación del Municipio de Benito Juárez, entre otras.</w:t>
      </w:r>
    </w:p>
    <w:p w14:paraId="7D6EF7B1" w14:textId="77777777" w:rsidR="00BC7213" w:rsidRPr="00BC7213" w:rsidRDefault="00BC7213" w:rsidP="00BC7213">
      <w:pPr>
        <w:pStyle w:val="Sinespaciado"/>
        <w:jc w:val="both"/>
        <w:rPr>
          <w:rFonts w:ascii="Arial" w:hAnsi="Arial" w:cs="Arial"/>
          <w:sz w:val="24"/>
          <w:szCs w:val="24"/>
        </w:rPr>
      </w:pPr>
    </w:p>
    <w:p w14:paraId="25214554" w14:textId="77777777" w:rsidR="00BC7213" w:rsidRPr="00BC7213" w:rsidRDefault="00BC7213" w:rsidP="00BC7213">
      <w:pPr>
        <w:pStyle w:val="Sinespaciado"/>
        <w:jc w:val="both"/>
        <w:rPr>
          <w:rFonts w:ascii="Arial" w:hAnsi="Arial" w:cs="Arial"/>
          <w:sz w:val="24"/>
          <w:szCs w:val="24"/>
        </w:rPr>
      </w:pPr>
    </w:p>
    <w:p w14:paraId="6F161B91" w14:textId="04D5BE14" w:rsidR="003B1CE1" w:rsidRPr="00BC7213" w:rsidRDefault="00BC7213" w:rsidP="00BC7213">
      <w:pPr>
        <w:pStyle w:val="Sinespaciado"/>
        <w:jc w:val="center"/>
        <w:rPr>
          <w:rFonts w:ascii="Arial" w:hAnsi="Arial" w:cs="Arial"/>
          <w:sz w:val="24"/>
          <w:szCs w:val="24"/>
        </w:rPr>
      </w:pPr>
      <w:r w:rsidRPr="00BC7213">
        <w:rPr>
          <w:rFonts w:ascii="Arial" w:hAnsi="Arial" w:cs="Arial"/>
          <w:sz w:val="24"/>
          <w:szCs w:val="24"/>
        </w:rPr>
        <w:t>***</w:t>
      </w:r>
      <w:r>
        <w:rPr>
          <w:rFonts w:ascii="Arial" w:hAnsi="Arial" w:cs="Arial"/>
          <w:sz w:val="24"/>
          <w:szCs w:val="24"/>
        </w:rPr>
        <w:t>*********</w:t>
      </w:r>
    </w:p>
    <w:sectPr w:rsidR="003B1CE1" w:rsidRPr="00BC721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BCAF" w14:textId="77777777" w:rsidR="0052679D" w:rsidRDefault="0052679D" w:rsidP="0092028B">
      <w:r>
        <w:separator/>
      </w:r>
    </w:p>
  </w:endnote>
  <w:endnote w:type="continuationSeparator" w:id="0">
    <w:p w14:paraId="6DA55D99" w14:textId="77777777" w:rsidR="0052679D" w:rsidRDefault="0052679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03CC1" w14:textId="77777777" w:rsidR="0052679D" w:rsidRDefault="0052679D" w:rsidP="0092028B">
      <w:r>
        <w:separator/>
      </w:r>
    </w:p>
  </w:footnote>
  <w:footnote w:type="continuationSeparator" w:id="0">
    <w:p w14:paraId="2A11A071" w14:textId="77777777" w:rsidR="0052679D" w:rsidRDefault="0052679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9216B42"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E5316">
                            <w:rPr>
                              <w:rFonts w:cstheme="minorHAnsi"/>
                              <w:b/>
                              <w:bCs/>
                              <w:lang w:val="es-ES"/>
                            </w:rPr>
                            <w:t>5</w:t>
                          </w:r>
                          <w:r w:rsidR="00BC7213">
                            <w:rPr>
                              <w:rFonts w:cstheme="minorHAnsi"/>
                              <w:b/>
                              <w:bCs/>
                              <w:lang w:val="es-ES"/>
                            </w:rPr>
                            <w:t>35</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9216B42"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E5316">
                      <w:rPr>
                        <w:rFonts w:cstheme="minorHAnsi"/>
                        <w:b/>
                        <w:bCs/>
                        <w:lang w:val="es-ES"/>
                      </w:rPr>
                      <w:t>5</w:t>
                    </w:r>
                    <w:r w:rsidR="00BC7213">
                      <w:rPr>
                        <w:rFonts w:cstheme="minorHAnsi"/>
                        <w:b/>
                        <w:bCs/>
                        <w:lang w:val="es-ES"/>
                      </w:rPr>
                      <w:t>35</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4"/>
  </w:num>
  <w:num w:numId="2" w16cid:durableId="1871986138">
    <w:abstractNumId w:val="9"/>
  </w:num>
  <w:num w:numId="3" w16cid:durableId="405302321">
    <w:abstractNumId w:val="0"/>
  </w:num>
  <w:num w:numId="4" w16cid:durableId="1018390563">
    <w:abstractNumId w:val="5"/>
  </w:num>
  <w:num w:numId="5" w16cid:durableId="1088965934">
    <w:abstractNumId w:val="2"/>
  </w:num>
  <w:num w:numId="6" w16cid:durableId="711805151">
    <w:abstractNumId w:val="6"/>
  </w:num>
  <w:num w:numId="7" w16cid:durableId="1851945696">
    <w:abstractNumId w:val="7"/>
  </w:num>
  <w:num w:numId="8" w16cid:durableId="1935673829">
    <w:abstractNumId w:val="3"/>
  </w:num>
  <w:num w:numId="9" w16cid:durableId="870842509">
    <w:abstractNumId w:val="8"/>
  </w:num>
  <w:num w:numId="10" w16cid:durableId="95009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463A8"/>
    <w:rsid w:val="0005079F"/>
    <w:rsid w:val="000631D8"/>
    <w:rsid w:val="000A195A"/>
    <w:rsid w:val="000C2B60"/>
    <w:rsid w:val="001654D5"/>
    <w:rsid w:val="001D6512"/>
    <w:rsid w:val="00227552"/>
    <w:rsid w:val="002543D1"/>
    <w:rsid w:val="00276DF4"/>
    <w:rsid w:val="002A2D0E"/>
    <w:rsid w:val="002C5397"/>
    <w:rsid w:val="002F0C8B"/>
    <w:rsid w:val="00303DED"/>
    <w:rsid w:val="003B1CE1"/>
    <w:rsid w:val="00416DC1"/>
    <w:rsid w:val="00420163"/>
    <w:rsid w:val="004B3DFD"/>
    <w:rsid w:val="004C19D1"/>
    <w:rsid w:val="004C5803"/>
    <w:rsid w:val="004C67EE"/>
    <w:rsid w:val="004C72EF"/>
    <w:rsid w:val="004D2043"/>
    <w:rsid w:val="0052679D"/>
    <w:rsid w:val="005900C6"/>
    <w:rsid w:val="005A721C"/>
    <w:rsid w:val="005E5316"/>
    <w:rsid w:val="00643D08"/>
    <w:rsid w:val="006A76FD"/>
    <w:rsid w:val="00704C8C"/>
    <w:rsid w:val="007B65EE"/>
    <w:rsid w:val="007B7D35"/>
    <w:rsid w:val="00814EC3"/>
    <w:rsid w:val="00861A80"/>
    <w:rsid w:val="0088559A"/>
    <w:rsid w:val="008A348D"/>
    <w:rsid w:val="008F70CC"/>
    <w:rsid w:val="0092028B"/>
    <w:rsid w:val="009221E9"/>
    <w:rsid w:val="0092524D"/>
    <w:rsid w:val="00997D3F"/>
    <w:rsid w:val="009B2E6A"/>
    <w:rsid w:val="00AF2C2D"/>
    <w:rsid w:val="00B132CE"/>
    <w:rsid w:val="00B26656"/>
    <w:rsid w:val="00B67E28"/>
    <w:rsid w:val="00B7369B"/>
    <w:rsid w:val="00B82A1A"/>
    <w:rsid w:val="00BC7213"/>
    <w:rsid w:val="00BD134E"/>
    <w:rsid w:val="00BD5728"/>
    <w:rsid w:val="00BE74D0"/>
    <w:rsid w:val="00C54264"/>
    <w:rsid w:val="00D23899"/>
    <w:rsid w:val="00DA3718"/>
    <w:rsid w:val="00DB3D5F"/>
    <w:rsid w:val="00DC077B"/>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1476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2024-02-01T15:47:00Z</dcterms:created>
  <dcterms:modified xsi:type="dcterms:W3CDTF">2024-02-01T15:47:00Z</dcterms:modified>
</cp:coreProperties>
</file>